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AD" w:rsidRPr="00D33077" w:rsidRDefault="008242AD" w:rsidP="00D33077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>Федеральны</w:t>
      </w:r>
      <w:r w:rsidR="00A03CED" w:rsidRPr="00D33077">
        <w:rPr>
          <w:color w:val="000000"/>
          <w:sz w:val="28"/>
          <w:szCs w:val="28"/>
        </w:rPr>
        <w:t>м</w:t>
      </w:r>
      <w:r w:rsidRPr="00D33077">
        <w:rPr>
          <w:color w:val="000000"/>
          <w:sz w:val="28"/>
          <w:szCs w:val="28"/>
        </w:rPr>
        <w:t xml:space="preserve"> закон</w:t>
      </w:r>
      <w:r w:rsidR="00A03CED" w:rsidRPr="00D33077">
        <w:rPr>
          <w:color w:val="000000"/>
          <w:sz w:val="28"/>
          <w:szCs w:val="28"/>
        </w:rPr>
        <w:t>ом</w:t>
      </w:r>
      <w:r w:rsidRPr="00D33077">
        <w:rPr>
          <w:color w:val="000000"/>
          <w:sz w:val="28"/>
          <w:szCs w:val="28"/>
        </w:rPr>
        <w:t xml:space="preserve"> от 20 декабря 2017 г. N 399-ФЗ</w:t>
      </w:r>
      <w:r w:rsidRPr="00D33077">
        <w:rPr>
          <w:color w:val="000000"/>
          <w:sz w:val="28"/>
          <w:szCs w:val="28"/>
        </w:rPr>
        <w:t xml:space="preserve"> </w:t>
      </w:r>
      <w:r w:rsidRPr="00D33077">
        <w:rPr>
          <w:color w:val="000000"/>
          <w:sz w:val="28"/>
          <w:szCs w:val="28"/>
        </w:rPr>
        <w:t>внесен</w:t>
      </w:r>
      <w:r w:rsidR="00A03CED" w:rsidRPr="00D33077">
        <w:rPr>
          <w:color w:val="000000"/>
          <w:sz w:val="28"/>
          <w:szCs w:val="28"/>
        </w:rPr>
        <w:t>ы</w:t>
      </w:r>
      <w:r w:rsidRPr="00D33077">
        <w:rPr>
          <w:color w:val="000000"/>
          <w:sz w:val="28"/>
          <w:szCs w:val="28"/>
        </w:rPr>
        <w:t xml:space="preserve"> </w:t>
      </w:r>
      <w:r w:rsidR="00CB0B43">
        <w:rPr>
          <w:color w:val="000000"/>
          <w:sz w:val="28"/>
          <w:szCs w:val="28"/>
        </w:rPr>
        <w:t xml:space="preserve">следующие </w:t>
      </w:r>
      <w:r w:rsidRPr="00D33077">
        <w:rPr>
          <w:color w:val="000000"/>
          <w:sz w:val="28"/>
          <w:szCs w:val="28"/>
        </w:rPr>
        <w:t>изменени</w:t>
      </w:r>
      <w:r w:rsidR="00A03CED" w:rsidRPr="00D33077">
        <w:rPr>
          <w:color w:val="000000"/>
          <w:sz w:val="28"/>
          <w:szCs w:val="28"/>
        </w:rPr>
        <w:t>я</w:t>
      </w:r>
      <w:r w:rsidRPr="00D33077">
        <w:rPr>
          <w:color w:val="000000"/>
          <w:sz w:val="28"/>
          <w:szCs w:val="28"/>
        </w:rPr>
        <w:t xml:space="preserve"> в Жилищный кодекс Российской Федерации</w:t>
      </w:r>
      <w:r w:rsidR="00CB0B43">
        <w:rPr>
          <w:color w:val="000000"/>
          <w:sz w:val="28"/>
          <w:szCs w:val="28"/>
        </w:rPr>
        <w:t>:</w:t>
      </w:r>
      <w:r w:rsidRPr="00D33077">
        <w:rPr>
          <w:color w:val="000000"/>
          <w:sz w:val="28"/>
          <w:szCs w:val="28"/>
        </w:rPr>
        <w:t xml:space="preserve"> </w:t>
      </w:r>
    </w:p>
    <w:p w:rsidR="009C34DA" w:rsidRPr="00D33077" w:rsidRDefault="00AA1126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33077">
        <w:rPr>
          <w:color w:val="000000"/>
          <w:sz w:val="28"/>
          <w:szCs w:val="28"/>
        </w:rPr>
        <w:t xml:space="preserve">1. </w:t>
      </w:r>
      <w:r w:rsidR="009C34DA" w:rsidRPr="00D33077">
        <w:rPr>
          <w:b/>
          <w:color w:val="000000"/>
          <w:sz w:val="28"/>
          <w:szCs w:val="28"/>
          <w:u w:val="single"/>
        </w:rPr>
        <w:t xml:space="preserve">Дополнены </w:t>
      </w:r>
      <w:r w:rsidR="009C34DA" w:rsidRPr="00D33077">
        <w:rPr>
          <w:b/>
          <w:color w:val="000000"/>
          <w:sz w:val="28"/>
          <w:szCs w:val="28"/>
          <w:u w:val="single"/>
        </w:rPr>
        <w:t>полномочия органов государственной власти субъекта РФ</w:t>
      </w:r>
      <w:r w:rsidR="00E7106A" w:rsidRPr="00D33077">
        <w:rPr>
          <w:color w:val="000000"/>
          <w:sz w:val="28"/>
          <w:szCs w:val="28"/>
        </w:rPr>
        <w:t xml:space="preserve"> (статья 13)</w:t>
      </w:r>
      <w:r w:rsidR="005D1C9C" w:rsidRPr="00D33077">
        <w:rPr>
          <w:color w:val="000000"/>
          <w:sz w:val="28"/>
          <w:szCs w:val="28"/>
        </w:rPr>
        <w:t>.</w:t>
      </w:r>
    </w:p>
    <w:p w:rsidR="00AA1126" w:rsidRPr="00D33077" w:rsidRDefault="00AA1126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>К</w:t>
      </w:r>
      <w:r w:rsidRPr="00D33077">
        <w:rPr>
          <w:color w:val="000000"/>
          <w:sz w:val="28"/>
          <w:szCs w:val="28"/>
        </w:rPr>
        <w:t xml:space="preserve"> полномочиям органов государственной власти субъекта Российской Федерации в области жилищных отношений теперь также относятся: </w:t>
      </w:r>
      <w:r w:rsidRPr="00D33077">
        <w:rPr>
          <w:color w:val="000000"/>
          <w:sz w:val="28"/>
          <w:szCs w:val="28"/>
        </w:rPr>
        <w:br/>
        <w:t xml:space="preserve">–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 </w:t>
      </w:r>
      <w:r w:rsidRPr="00D33077">
        <w:rPr>
          <w:color w:val="000000"/>
          <w:sz w:val="28"/>
          <w:szCs w:val="28"/>
        </w:rPr>
        <w:br/>
        <w:t xml:space="preserve">– установление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ремонта; </w:t>
      </w:r>
      <w:r w:rsidRPr="00D33077">
        <w:rPr>
          <w:color w:val="000000"/>
          <w:sz w:val="28"/>
          <w:szCs w:val="28"/>
        </w:rPr>
        <w:br/>
        <w:t>– утверждение порядка и перечня случаев оказания на возвратной и (или)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300BF8" w:rsidRPr="00D33077" w:rsidRDefault="008242AD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>2</w:t>
      </w:r>
      <w:r w:rsidR="00300BF8" w:rsidRPr="00D33077">
        <w:rPr>
          <w:color w:val="000000"/>
          <w:sz w:val="28"/>
          <w:szCs w:val="28"/>
        </w:rPr>
        <w:t xml:space="preserve">. </w:t>
      </w:r>
      <w:r w:rsidRPr="00D33077">
        <w:rPr>
          <w:color w:val="000000"/>
          <w:sz w:val="28"/>
          <w:szCs w:val="28"/>
        </w:rPr>
        <w:t> </w:t>
      </w:r>
      <w:r w:rsidR="00300BF8" w:rsidRPr="00D33077">
        <w:rPr>
          <w:b/>
          <w:color w:val="000000"/>
          <w:sz w:val="28"/>
          <w:szCs w:val="28"/>
          <w:u w:val="single"/>
        </w:rPr>
        <w:t>Дополнены полномочия органов</w:t>
      </w:r>
      <w:r w:rsidR="00300BF8" w:rsidRPr="00D33077">
        <w:rPr>
          <w:b/>
          <w:color w:val="000000"/>
          <w:sz w:val="28"/>
          <w:szCs w:val="28"/>
          <w:u w:val="single"/>
        </w:rPr>
        <w:t xml:space="preserve"> местного самоуправления</w:t>
      </w:r>
      <w:r w:rsidR="00300BF8" w:rsidRPr="00D33077">
        <w:rPr>
          <w:color w:val="000000"/>
          <w:sz w:val="28"/>
          <w:szCs w:val="28"/>
        </w:rPr>
        <w:t xml:space="preserve"> (</w:t>
      </w:r>
      <w:hyperlink r:id="rId4" w:anchor="/document/12138291/entry/140001" w:history="1">
        <w:r w:rsidRPr="00D33077">
          <w:rPr>
            <w:rStyle w:val="a3"/>
            <w:color w:val="auto"/>
            <w:sz w:val="28"/>
            <w:szCs w:val="28"/>
            <w:u w:val="none"/>
          </w:rPr>
          <w:t>часть 1 статьи 14</w:t>
        </w:r>
      </w:hyperlink>
      <w:r w:rsidR="00300BF8" w:rsidRPr="00D33077">
        <w:rPr>
          <w:color w:val="000000"/>
          <w:sz w:val="28"/>
          <w:szCs w:val="28"/>
        </w:rPr>
        <w:t xml:space="preserve">). </w:t>
      </w:r>
    </w:p>
    <w:p w:rsidR="00300BF8" w:rsidRPr="00D33077" w:rsidRDefault="00300BF8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 xml:space="preserve">К полномочиям органов местного самоуправления в области жилищных отношений </w:t>
      </w:r>
      <w:r w:rsidRPr="00D33077">
        <w:rPr>
          <w:color w:val="000000"/>
          <w:sz w:val="28"/>
          <w:szCs w:val="28"/>
        </w:rPr>
        <w:t xml:space="preserve">теперь также </w:t>
      </w:r>
      <w:r w:rsidRPr="00D33077">
        <w:rPr>
          <w:color w:val="000000"/>
          <w:sz w:val="28"/>
          <w:szCs w:val="28"/>
        </w:rPr>
        <w:t>относятся:</w:t>
      </w:r>
      <w:r w:rsidRPr="00D33077">
        <w:rPr>
          <w:color w:val="000000"/>
          <w:sz w:val="28"/>
          <w:szCs w:val="28"/>
        </w:rPr>
        <w:t xml:space="preserve"> </w:t>
      </w:r>
    </w:p>
    <w:p w:rsidR="008242AD" w:rsidRPr="00D33077" w:rsidRDefault="00300BF8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>-</w:t>
      </w:r>
      <w:r w:rsidR="008242AD" w:rsidRPr="00D33077">
        <w:rPr>
          <w:color w:val="000000"/>
          <w:sz w:val="28"/>
          <w:szCs w:val="28"/>
        </w:rPr>
        <w:t xml:space="preserve"> информирование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8242AD" w:rsidRDefault="00300BF8" w:rsidP="00D330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3077">
        <w:rPr>
          <w:color w:val="000000"/>
          <w:sz w:val="28"/>
          <w:szCs w:val="28"/>
        </w:rPr>
        <w:t>-</w:t>
      </w:r>
      <w:r w:rsidR="008242AD" w:rsidRPr="00D33077">
        <w:rPr>
          <w:color w:val="000000"/>
          <w:sz w:val="28"/>
          <w:szCs w:val="28"/>
        </w:rPr>
        <w:t> утверждение порядка и перечня случаев оказания на возвратной и 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домах;"</w:t>
      </w:r>
      <w:r w:rsidRPr="00D33077">
        <w:rPr>
          <w:color w:val="000000"/>
          <w:sz w:val="28"/>
          <w:szCs w:val="28"/>
        </w:rPr>
        <w:t>.</w:t>
      </w:r>
    </w:p>
    <w:p w:rsidR="000801D2" w:rsidRPr="000801D2" w:rsidRDefault="00435D08" w:rsidP="000801D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801D2" w:rsidRPr="000801D2">
        <w:rPr>
          <w:b/>
          <w:color w:val="000000"/>
          <w:sz w:val="28"/>
          <w:szCs w:val="28"/>
          <w:u w:val="single"/>
        </w:rPr>
        <w:t>О капитальном ремонте систем газоснабжения и лифтового оборудования</w:t>
      </w:r>
      <w:r w:rsidR="000801D2">
        <w:rPr>
          <w:color w:val="000000"/>
          <w:sz w:val="28"/>
          <w:szCs w:val="28"/>
        </w:rPr>
        <w:t xml:space="preserve"> (часть 3.1. статьи 168).</w:t>
      </w:r>
    </w:p>
    <w:p w:rsidR="00435D08" w:rsidRDefault="000801D2" w:rsidP="000801D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01D2">
        <w:rPr>
          <w:color w:val="000000"/>
          <w:sz w:val="28"/>
          <w:szCs w:val="28"/>
        </w:rPr>
        <w:t>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газоснабжения, ремонту или замене лифтового оборудования, признанного непригодным для эксплуатации. Требования к порядку определения плановых периодов проведения указанных работ устанавливаются Правительством Российской Федерации.</w:t>
      </w:r>
    </w:p>
    <w:p w:rsidR="000D6894" w:rsidRPr="000D6894" w:rsidRDefault="00CE4B1C" w:rsidP="000D6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D6894" w:rsidRPr="000D6894">
        <w:rPr>
          <w:b/>
          <w:color w:val="000000"/>
          <w:sz w:val="28"/>
          <w:szCs w:val="28"/>
          <w:u w:val="single"/>
        </w:rPr>
        <w:t>Уточнен срок</w:t>
      </w:r>
      <w:r w:rsidR="000D6894" w:rsidRPr="000D6894">
        <w:rPr>
          <w:b/>
          <w:color w:val="000000"/>
          <w:sz w:val="28"/>
          <w:szCs w:val="28"/>
          <w:u w:val="single"/>
        </w:rPr>
        <w:t xml:space="preserve"> определени</w:t>
      </w:r>
      <w:r w:rsidR="000D6894" w:rsidRPr="000D6894">
        <w:rPr>
          <w:b/>
          <w:color w:val="000000"/>
          <w:sz w:val="28"/>
          <w:szCs w:val="28"/>
          <w:u w:val="single"/>
        </w:rPr>
        <w:t>я</w:t>
      </w:r>
      <w:r w:rsidR="000D6894" w:rsidRPr="000D6894">
        <w:rPr>
          <w:b/>
          <w:color w:val="000000"/>
          <w:sz w:val="28"/>
          <w:szCs w:val="28"/>
          <w:u w:val="single"/>
        </w:rPr>
        <w:t xml:space="preserve"> способа формирования фонда капитального ремонта многоквартирного дома</w:t>
      </w:r>
      <w:r w:rsidR="000D6894" w:rsidRPr="000D6894">
        <w:rPr>
          <w:color w:val="000000"/>
          <w:sz w:val="28"/>
          <w:szCs w:val="28"/>
        </w:rPr>
        <w:t xml:space="preserve"> </w:t>
      </w:r>
      <w:r w:rsidR="000D6894">
        <w:rPr>
          <w:color w:val="000000"/>
          <w:sz w:val="28"/>
          <w:szCs w:val="28"/>
        </w:rPr>
        <w:t>(часть 5 статьи 170).</w:t>
      </w:r>
    </w:p>
    <w:p w:rsidR="000D6894" w:rsidRPr="000D6894" w:rsidRDefault="000D6894" w:rsidP="000D6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6894">
        <w:rPr>
          <w:color w:val="000000"/>
          <w:sz w:val="28"/>
          <w:szCs w:val="28"/>
        </w:rPr>
        <w:t xml:space="preserve"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срока, установленного органом государственной власти субъекта Российской Федерации,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ремонта, которая утверждена в установленном законом субъекта Российской Федерации порядке и в которую включен многоквартирный дом, в отношении которого решается вопрос о выборе способа формирования его фонда капитального ремонта. </w:t>
      </w:r>
    </w:p>
    <w:p w:rsidR="000D6894" w:rsidRPr="000D6894" w:rsidRDefault="000D6894" w:rsidP="000D6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6894">
        <w:rPr>
          <w:color w:val="000000"/>
          <w:sz w:val="28"/>
          <w:szCs w:val="28"/>
        </w:rPr>
        <w:t xml:space="preserve">Не позднее чем за месяц до окончания вышеуказанного срока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ранее. </w:t>
      </w:r>
    </w:p>
    <w:p w:rsidR="00CE4B1C" w:rsidRDefault="000D6894" w:rsidP="000D6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6894">
        <w:rPr>
          <w:color w:val="000000"/>
          <w:sz w:val="28"/>
          <w:szCs w:val="28"/>
        </w:rPr>
        <w:t>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 в установленный срок, орган местного самоуправления в течение месяца со дня получения от органа государственного жилищного надзора соответствующей информации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решении.</w:t>
      </w:r>
    </w:p>
    <w:p w:rsidR="00D77361" w:rsidRPr="00D77361" w:rsidRDefault="00D77361" w:rsidP="00D773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D77361">
        <w:rPr>
          <w:b/>
          <w:color w:val="000000"/>
          <w:sz w:val="28"/>
          <w:szCs w:val="28"/>
          <w:u w:val="single"/>
        </w:rPr>
        <w:t>Уточнен срок</w:t>
      </w:r>
      <w:r w:rsidRPr="00D77361">
        <w:rPr>
          <w:b/>
          <w:color w:val="000000"/>
          <w:sz w:val="28"/>
          <w:szCs w:val="28"/>
          <w:u w:val="single"/>
        </w:rPr>
        <w:t xml:space="preserve"> наступлени</w:t>
      </w:r>
      <w:r w:rsidRPr="00D77361">
        <w:rPr>
          <w:b/>
          <w:color w:val="000000"/>
          <w:sz w:val="28"/>
          <w:szCs w:val="28"/>
          <w:u w:val="single"/>
        </w:rPr>
        <w:t>я</w:t>
      </w:r>
      <w:r w:rsidRPr="00D77361">
        <w:rPr>
          <w:b/>
          <w:color w:val="000000"/>
          <w:sz w:val="28"/>
          <w:szCs w:val="28"/>
          <w:u w:val="single"/>
        </w:rPr>
        <w:t xml:space="preserve"> обязанности по уплате взносов на капитальный ремонт</w:t>
      </w:r>
      <w:r w:rsidRPr="00D773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(часть 3 статьи 169).</w:t>
      </w:r>
    </w:p>
    <w:p w:rsidR="00D77361" w:rsidRDefault="00D77361" w:rsidP="00D773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7361">
        <w:rPr>
          <w:color w:val="000000"/>
          <w:sz w:val="28"/>
          <w:szCs w:val="28"/>
        </w:rPr>
        <w:t>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</w:t>
      </w:r>
    </w:p>
    <w:p w:rsidR="004A451E" w:rsidRDefault="004A451E" w:rsidP="00D773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A451E">
        <w:rPr>
          <w:color w:val="000000"/>
          <w:sz w:val="28"/>
          <w:szCs w:val="28"/>
        </w:rPr>
        <w:t>Законом субъекта Российской Федерации устанавливается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который не может превышать 50% оценочной стоимости капитального ремонта многоквартирного дома, определенной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власти. Собственники помещений в многоквартирном доме вправе установить размер фонда капитального ремонта в отношении своего дома в размере большем, чем установленный минимальный размер фонда капитального ремонта.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ремонт, за исключением собственников, которые имеют задолженность по уплате этих взносов</w:t>
      </w:r>
      <w:r>
        <w:rPr>
          <w:color w:val="000000"/>
          <w:sz w:val="28"/>
          <w:szCs w:val="28"/>
        </w:rPr>
        <w:t xml:space="preserve"> (часть 8 статьи 170)</w:t>
      </w:r>
      <w:r w:rsidRPr="004A451E">
        <w:rPr>
          <w:color w:val="000000"/>
          <w:sz w:val="28"/>
          <w:szCs w:val="28"/>
        </w:rPr>
        <w:t>.</w:t>
      </w:r>
    </w:p>
    <w:p w:rsidR="009D2705" w:rsidRPr="00947C63" w:rsidRDefault="009D2705" w:rsidP="00947C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47C63" w:rsidRPr="00947C63">
        <w:rPr>
          <w:b/>
          <w:color w:val="000000"/>
          <w:sz w:val="28"/>
          <w:szCs w:val="28"/>
          <w:u w:val="single"/>
        </w:rPr>
        <w:t>Разъяснен</w:t>
      </w:r>
      <w:r w:rsidRPr="00947C63">
        <w:rPr>
          <w:b/>
          <w:color w:val="000000"/>
          <w:sz w:val="28"/>
          <w:szCs w:val="28"/>
          <w:u w:val="single"/>
        </w:rPr>
        <w:t xml:space="preserve"> срок вступления в силу решения собственников помещения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</w:t>
      </w:r>
      <w:r w:rsidRPr="00947C63">
        <w:rPr>
          <w:color w:val="000000"/>
          <w:sz w:val="28"/>
          <w:szCs w:val="28"/>
        </w:rPr>
        <w:t xml:space="preserve"> </w:t>
      </w:r>
      <w:r w:rsidR="00947C63" w:rsidRPr="00947C63">
        <w:rPr>
          <w:color w:val="000000"/>
          <w:sz w:val="28"/>
          <w:szCs w:val="28"/>
        </w:rPr>
        <w:t>(часть 5.1 статьи 173).</w:t>
      </w:r>
    </w:p>
    <w:p w:rsidR="009D2705" w:rsidRPr="00947C63" w:rsidRDefault="009D2705" w:rsidP="00947C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7C63">
        <w:rPr>
          <w:color w:val="000000"/>
          <w:sz w:val="28"/>
          <w:szCs w:val="28"/>
        </w:rPr>
        <w:t xml:space="preserve">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доме, если меньший срок не установлен законом субъекта Российской Федерации.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 </w:t>
      </w:r>
    </w:p>
    <w:p w:rsidR="009D2705" w:rsidRDefault="009D2705" w:rsidP="00947C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7C63">
        <w:rPr>
          <w:color w:val="000000"/>
          <w:sz w:val="28"/>
          <w:szCs w:val="28"/>
        </w:rPr>
        <w:t>Вышеуказанный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не применяется в случае, если решение о формировании фонда капитального ремонта на счете регионального оператора было принято органом местного самоуправления и решением суда 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</w:t>
      </w:r>
      <w:r w:rsidRPr="009D2705">
        <w:rPr>
          <w:color w:val="000000"/>
          <w:sz w:val="28"/>
          <w:szCs w:val="28"/>
        </w:rPr>
        <w:t xml:space="preserve">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доме.</w:t>
      </w:r>
    </w:p>
    <w:p w:rsidR="00DF78A4" w:rsidRDefault="00BB03D6" w:rsidP="00947C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DF78A4">
        <w:rPr>
          <w:color w:val="000000"/>
          <w:sz w:val="28"/>
          <w:szCs w:val="28"/>
        </w:rPr>
        <w:t>Установлено</w:t>
      </w:r>
      <w:r w:rsidR="003E6D1F">
        <w:rPr>
          <w:color w:val="000000"/>
          <w:sz w:val="28"/>
          <w:szCs w:val="28"/>
        </w:rPr>
        <w:t xml:space="preserve"> обязательное требование к договору </w:t>
      </w:r>
      <w:r w:rsidR="003E6D1F" w:rsidRPr="003E6D1F">
        <w:rPr>
          <w:color w:val="000000"/>
          <w:sz w:val="28"/>
          <w:szCs w:val="28"/>
        </w:rPr>
        <w:t xml:space="preserve">об оказании услуг и (или) о выполнении работ по капитальному ремонту </w:t>
      </w:r>
      <w:r w:rsidR="00DF78A4" w:rsidRPr="00FD5C73">
        <w:rPr>
          <w:color w:val="000000"/>
          <w:sz w:val="28"/>
          <w:szCs w:val="28"/>
        </w:rPr>
        <w:t>многоквартирного дома</w:t>
      </w:r>
      <w:r w:rsidR="00DF78A4">
        <w:rPr>
          <w:color w:val="000000"/>
          <w:sz w:val="28"/>
          <w:szCs w:val="28"/>
        </w:rPr>
        <w:t>, собственники помещений в котором формируют фонд капитального ремонта на специальном счете</w:t>
      </w:r>
      <w:r w:rsidR="00C834E8">
        <w:rPr>
          <w:color w:val="000000"/>
          <w:sz w:val="28"/>
          <w:szCs w:val="28"/>
        </w:rPr>
        <w:t>, предусматривающее</w:t>
      </w:r>
      <w:r w:rsidR="00DF78A4" w:rsidRPr="00FD5C73">
        <w:rPr>
          <w:color w:val="000000"/>
          <w:sz w:val="28"/>
          <w:szCs w:val="28"/>
        </w:rPr>
        <w:t xml:space="preserve"> </w:t>
      </w:r>
      <w:r w:rsidR="00C834E8" w:rsidRPr="00C834E8">
        <w:rPr>
          <w:color w:val="000000"/>
          <w:sz w:val="28"/>
          <w:szCs w:val="28"/>
        </w:rPr>
        <w:t>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а также обязательства подрядных организаций по устранению выявленных нарушений в разумный срок, за свой счет и своими силами</w:t>
      </w:r>
      <w:r w:rsidR="00C834E8">
        <w:rPr>
          <w:color w:val="000000"/>
          <w:sz w:val="28"/>
          <w:szCs w:val="28"/>
        </w:rPr>
        <w:t xml:space="preserve"> (пункт 2 части 4 статьи 177).</w:t>
      </w:r>
    </w:p>
    <w:p w:rsidR="008242AD" w:rsidRDefault="006E65EA" w:rsidP="006E6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65EA">
        <w:rPr>
          <w:color w:val="000000"/>
          <w:sz w:val="28"/>
          <w:szCs w:val="28"/>
        </w:rPr>
        <w:t>9. Статья 178</w:t>
      </w:r>
      <w:r w:rsidR="008242AD" w:rsidRPr="006E65EA">
        <w:rPr>
          <w:color w:val="000000"/>
          <w:sz w:val="28"/>
          <w:szCs w:val="28"/>
        </w:rPr>
        <w:t xml:space="preserve"> дополн</w:t>
      </w:r>
      <w:r w:rsidRPr="006E65EA">
        <w:rPr>
          <w:color w:val="000000"/>
          <w:sz w:val="28"/>
          <w:szCs w:val="28"/>
        </w:rPr>
        <w:t>ена</w:t>
      </w:r>
      <w:r w:rsidR="008242AD" w:rsidRPr="006E65EA">
        <w:rPr>
          <w:color w:val="000000"/>
          <w:sz w:val="28"/>
          <w:szCs w:val="28"/>
        </w:rPr>
        <w:t xml:space="preserve"> </w:t>
      </w:r>
      <w:hyperlink r:id="rId5" w:anchor="/document/12138291/entry/17821" w:history="1">
        <w:r w:rsidR="008242AD" w:rsidRPr="006E65EA">
          <w:rPr>
            <w:rStyle w:val="a3"/>
            <w:color w:val="auto"/>
            <w:sz w:val="28"/>
            <w:szCs w:val="28"/>
            <w:u w:val="none"/>
          </w:rPr>
          <w:t>частью 2.1</w:t>
        </w:r>
      </w:hyperlink>
      <w:r w:rsidR="00E40226">
        <w:rPr>
          <w:sz w:val="28"/>
          <w:szCs w:val="28"/>
        </w:rPr>
        <w:t>,</w:t>
      </w:r>
      <w:r w:rsidR="008242AD" w:rsidRPr="006E65EA">
        <w:rPr>
          <w:color w:val="000000"/>
          <w:sz w:val="28"/>
          <w:szCs w:val="28"/>
        </w:rPr>
        <w:t xml:space="preserve"> </w:t>
      </w:r>
      <w:r w:rsidR="00E40226">
        <w:rPr>
          <w:color w:val="000000"/>
          <w:sz w:val="28"/>
          <w:szCs w:val="28"/>
        </w:rPr>
        <w:t xml:space="preserve">которая </w:t>
      </w:r>
      <w:r w:rsidRPr="006E65EA">
        <w:rPr>
          <w:color w:val="000000"/>
          <w:sz w:val="28"/>
          <w:szCs w:val="28"/>
        </w:rPr>
        <w:t>устанавлива</w:t>
      </w:r>
      <w:r w:rsidR="00E40226">
        <w:rPr>
          <w:color w:val="000000"/>
          <w:sz w:val="28"/>
          <w:szCs w:val="28"/>
        </w:rPr>
        <w:t>ет</w:t>
      </w:r>
      <w:r w:rsidRPr="006E65EA">
        <w:rPr>
          <w:color w:val="000000"/>
          <w:sz w:val="28"/>
          <w:szCs w:val="28"/>
        </w:rPr>
        <w:t>, что р</w:t>
      </w:r>
      <w:r w:rsidR="008242AD" w:rsidRPr="006E65EA">
        <w:rPr>
          <w:color w:val="000000"/>
          <w:sz w:val="28"/>
          <w:szCs w:val="28"/>
        </w:rPr>
        <w:t>егиональный оператор не может быть признан несостоятельным (банкротом). Субъект Российской Федерации, как учредитель регионального оператора, не вправе принять решение о его ликвидации.</w:t>
      </w:r>
    </w:p>
    <w:p w:rsidR="00862F92" w:rsidRPr="006E65EA" w:rsidRDefault="00862F92" w:rsidP="006E6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386D89" w:rsidRPr="00C3389C">
        <w:rPr>
          <w:b/>
          <w:color w:val="000000"/>
          <w:sz w:val="28"/>
          <w:szCs w:val="28"/>
          <w:u w:val="single"/>
        </w:rPr>
        <w:t>Установлены о</w:t>
      </w:r>
      <w:r w:rsidR="00386D89" w:rsidRPr="00C3389C">
        <w:rPr>
          <w:b/>
          <w:color w:val="000000"/>
          <w:sz w:val="28"/>
          <w:szCs w:val="28"/>
          <w:u w:val="single"/>
        </w:rPr>
        <w:t>собенности организации капитального ремонта многоквартирных домов, в которых требовалось проведение капитального ремонта на дату приватизации первого жилого помещения</w:t>
      </w:r>
      <w:r w:rsidR="00386D89" w:rsidRPr="00386D89">
        <w:rPr>
          <w:rStyle w:val="s104"/>
          <w:color w:val="000000"/>
          <w:sz w:val="28"/>
          <w:szCs w:val="28"/>
        </w:rPr>
        <w:t xml:space="preserve"> (с</w:t>
      </w:r>
      <w:r w:rsidR="00386D89" w:rsidRPr="00386D89">
        <w:rPr>
          <w:rStyle w:val="s104"/>
          <w:color w:val="000000"/>
          <w:sz w:val="28"/>
          <w:szCs w:val="28"/>
        </w:rPr>
        <w:t>татья 190.1</w:t>
      </w:r>
      <w:r w:rsidR="00386D89" w:rsidRPr="00386D89">
        <w:rPr>
          <w:rStyle w:val="s104"/>
          <w:color w:val="000000"/>
          <w:sz w:val="28"/>
          <w:szCs w:val="28"/>
        </w:rPr>
        <w:t>).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>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субъекта Российской Федерации, местного бюджета,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самоуправления, уполномоченные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являвшиеся наймодателем (далее - бывший наймодатель). 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>Перечень услуг и 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субъектом Российской Федерации, из числа установленных частью 1 статьи 166 настоящего Кодекса. Стоимость услуг и (или) работ по капитальному ремонту общего имущества в многоквартирном доме определяется исходя из предельной стоимости услуг и (или) работ по капитальному ремонту общего имущества в многоквартирном доме, определенной нормативным правовым актом субъекта Российской Федерации в соответствии с требованиями части 4 статьи 190 настоящего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 xml:space="preserve">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бюджета, средств бюджета субъекта Российской Федерации, местного бюджета оказания услуг и 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6" w:anchor="/document/71838152/entry/19012" w:history="1">
        <w:r w:rsidRPr="005F4931">
          <w:rPr>
            <w:rStyle w:val="a3"/>
            <w:color w:val="auto"/>
            <w:sz w:val="28"/>
            <w:szCs w:val="28"/>
            <w:u w:val="none"/>
          </w:rPr>
          <w:t>частью 2</w:t>
        </w:r>
      </w:hyperlink>
      <w:r w:rsidRPr="00C3389C">
        <w:rPr>
          <w:color w:val="000000"/>
          <w:sz w:val="28"/>
          <w:szCs w:val="28"/>
        </w:rPr>
        <w:t xml:space="preserve"> настоящей статьи, на счет регионального оператора либо на специальный счет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>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>Собственники помещений в многоквартирном доме должны быть проинформированы в порядке, установленном субъектом Российской Федерации, об исполнении бывшим наймодателем обязанности по проведению капитального ремонта общего имущества в многоквартирном доме, а также о положениях части 4 настоящей статьи.</w:t>
      </w:r>
    </w:p>
    <w:p w:rsidR="008242AD" w:rsidRPr="00C3389C" w:rsidRDefault="008242AD" w:rsidP="00C33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389C">
        <w:rPr>
          <w:color w:val="000000"/>
          <w:sz w:val="28"/>
          <w:szCs w:val="28"/>
        </w:rPr>
        <w:t>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8242AD" w:rsidRDefault="008242AD"/>
    <w:sectPr w:rsidR="0082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AD"/>
    <w:rsid w:val="000801D2"/>
    <w:rsid w:val="000D6894"/>
    <w:rsid w:val="00134D8F"/>
    <w:rsid w:val="00300BF8"/>
    <w:rsid w:val="00355C7B"/>
    <w:rsid w:val="00386D89"/>
    <w:rsid w:val="003E6D1F"/>
    <w:rsid w:val="00435D08"/>
    <w:rsid w:val="004561BF"/>
    <w:rsid w:val="004A451E"/>
    <w:rsid w:val="004C7914"/>
    <w:rsid w:val="004E71A3"/>
    <w:rsid w:val="005D1C9C"/>
    <w:rsid w:val="005F4931"/>
    <w:rsid w:val="006E65EA"/>
    <w:rsid w:val="007372E5"/>
    <w:rsid w:val="008242AD"/>
    <w:rsid w:val="008264CF"/>
    <w:rsid w:val="00862F92"/>
    <w:rsid w:val="00872FBD"/>
    <w:rsid w:val="008E38DC"/>
    <w:rsid w:val="00947C63"/>
    <w:rsid w:val="009C34DA"/>
    <w:rsid w:val="009D2705"/>
    <w:rsid w:val="009D672F"/>
    <w:rsid w:val="00A03CED"/>
    <w:rsid w:val="00AA1126"/>
    <w:rsid w:val="00B74758"/>
    <w:rsid w:val="00BB03D6"/>
    <w:rsid w:val="00C3389C"/>
    <w:rsid w:val="00C834E8"/>
    <w:rsid w:val="00CB0B43"/>
    <w:rsid w:val="00CE4B1C"/>
    <w:rsid w:val="00D04837"/>
    <w:rsid w:val="00D33077"/>
    <w:rsid w:val="00D501C0"/>
    <w:rsid w:val="00D77361"/>
    <w:rsid w:val="00DF78A4"/>
    <w:rsid w:val="00E40226"/>
    <w:rsid w:val="00E7106A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D2FE"/>
  <w15:chartTrackingRefBased/>
  <w15:docId w15:val="{92247737-DAFC-4889-B2F5-B8A2D7BA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2AD"/>
    <w:rPr>
      <w:color w:val="0000FF"/>
      <w:u w:val="single"/>
    </w:rPr>
  </w:style>
  <w:style w:type="paragraph" w:customStyle="1" w:styleId="empty">
    <w:name w:val="empty"/>
    <w:basedOn w:val="a"/>
    <w:rsid w:val="0082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2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82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2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8242AD"/>
  </w:style>
  <w:style w:type="character" w:styleId="a4">
    <w:name w:val="FollowedHyperlink"/>
    <w:basedOn w:val="a0"/>
    <w:uiPriority w:val="99"/>
    <w:semiHidden/>
    <w:unhideWhenUsed/>
    <w:rsid w:val="009C3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7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65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89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86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2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36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0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37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9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01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15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66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650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78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90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92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547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48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8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755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83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8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7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989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844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511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638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33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74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90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8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06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68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82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3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9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8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835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4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816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048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63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41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31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Вицина Ирина</dc:creator>
  <cp:keywords/>
  <dc:description/>
  <cp:lastModifiedBy>Вицина Ирина</cp:lastModifiedBy>
  <cp:revision>32</cp:revision>
  <dcterms:created xsi:type="dcterms:W3CDTF">2018-01-10T12:08:00Z</dcterms:created>
  <dcterms:modified xsi:type="dcterms:W3CDTF">2018-01-10T13:59:00Z</dcterms:modified>
</cp:coreProperties>
</file>